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46C0" w14:textId="41803C70" w:rsidR="00022CB6" w:rsidRPr="00E4032F" w:rsidRDefault="00E4032F" w:rsidP="006C74C6">
      <w:pPr>
        <w:shd w:val="clear" w:color="auto" w:fill="B4C6E7" w:themeFill="accent1" w:themeFillTint="66"/>
        <w:jc w:val="center"/>
        <w:rPr>
          <w:b/>
          <w:bCs/>
        </w:rPr>
      </w:pPr>
      <w:r w:rsidRPr="00E4032F">
        <w:rPr>
          <w:b/>
          <w:bCs/>
        </w:rPr>
        <w:t>FUNCIONES DEL CONSEJO INSULAR DE AGUAS DE FUERTEVENTURA</w:t>
      </w:r>
    </w:p>
    <w:p w14:paraId="45701A1A" w14:textId="77777777" w:rsidR="00E4032F" w:rsidRDefault="00E4032F"/>
    <w:p w14:paraId="21BB0F1C" w14:textId="203F77D2" w:rsidR="0072483A" w:rsidRDefault="00E4032F" w:rsidP="00E4032F">
      <w:pPr>
        <w:jc w:val="both"/>
      </w:pPr>
      <w:r>
        <w:t xml:space="preserve">El artículo 4 del Estatuto Orgánico del Consejo Insular de Aguas de Fuerteventura, aprobado por el Decreto 88/1994, de 27 de mayo, establece: </w:t>
      </w:r>
    </w:p>
    <w:p w14:paraId="06C59D59" w14:textId="77777777" w:rsidR="00E4032F" w:rsidRPr="00FE6D76" w:rsidRDefault="00E4032F" w:rsidP="00E4032F">
      <w:pPr>
        <w:jc w:val="both"/>
        <w:rPr>
          <w:i/>
          <w:iCs/>
        </w:rPr>
      </w:pPr>
      <w:r w:rsidRPr="00FE6D76">
        <w:rPr>
          <w:i/>
          <w:iCs/>
        </w:rPr>
        <w:t>“El Consejo Insular de Aguas de Fuerteventura tiene las siguientes funciones:</w:t>
      </w:r>
    </w:p>
    <w:p w14:paraId="663206BE" w14:textId="77777777" w:rsidR="00E4032F" w:rsidRPr="00FE6D76" w:rsidRDefault="00E4032F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 elaboración de su presupuesto y la administración de su patrimonio.</w:t>
      </w:r>
    </w:p>
    <w:p w14:paraId="283995B2" w14:textId="77777777" w:rsidR="00E4032F" w:rsidRPr="00FE6D76" w:rsidRDefault="00E4032F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 elaboración y aprobación de las Ordenanzas que el desarrollo de su actividad pueda precisar.</w:t>
      </w:r>
    </w:p>
    <w:p w14:paraId="44308C01" w14:textId="77777777" w:rsidR="00E4032F" w:rsidRPr="00FE6D76" w:rsidRDefault="00E4032F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 elaboración y aprobación inicial de los Planes y Actuaciones Hidrológicas.</w:t>
      </w:r>
    </w:p>
    <w:p w14:paraId="1577E100" w14:textId="77777777" w:rsidR="00E4032F" w:rsidRPr="00FE6D76" w:rsidRDefault="00E4032F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El control de la ejecución del planeamiento hidrológico y, en su caso, la revisión del mismo.</w:t>
      </w:r>
    </w:p>
    <w:p w14:paraId="32FF8049" w14:textId="77777777" w:rsidR="00E4032F" w:rsidRPr="00FE6D76" w:rsidRDefault="00E4032F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El otorgamiento de las concesiones, autorizaciones, certificaciones y demás actos relativos a las aguas, así como la inspección, realización de aforos y vigilancia de las condiciones en ellas impuestas.</w:t>
      </w:r>
    </w:p>
    <w:p w14:paraId="0EE94EB5" w14:textId="77777777" w:rsidR="00E4032F" w:rsidRPr="00FE6D76" w:rsidRDefault="00E4032F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 custodia del Registro y Catálogo de Aguas Insulares y la realización de las inscripciones, cancelaciones o rectificaciones oportunas.</w:t>
      </w:r>
    </w:p>
    <w:p w14:paraId="277D3598" w14:textId="77777777" w:rsidR="00433CC4" w:rsidRPr="00FE6D76" w:rsidRDefault="00433CC4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 gestión y control del dominio público hidráulico, así como de los servicios públicos regulados en esta Ley.</w:t>
      </w:r>
    </w:p>
    <w:p w14:paraId="097DD8C5" w14:textId="77777777" w:rsidR="00433CC4" w:rsidRPr="00FE6D76" w:rsidRDefault="00433CC4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 policía de aguas y cauces.</w:t>
      </w:r>
    </w:p>
    <w:p w14:paraId="3BF1BB28" w14:textId="77777777" w:rsidR="00433CC4" w:rsidRPr="00FE6D76" w:rsidRDefault="00433CC4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 instrucción de todos los expedientes sancionadores y la resolución de los sustanciados por faltas leves y menos graves.</w:t>
      </w:r>
    </w:p>
    <w:p w14:paraId="43A5D336" w14:textId="77777777" w:rsidR="00433CC4" w:rsidRPr="00FE6D76" w:rsidRDefault="00433CC4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 ejecución de los programas de calidad de las aguas, así como su control.</w:t>
      </w:r>
    </w:p>
    <w:p w14:paraId="4BA484C0" w14:textId="77777777" w:rsidR="00433CC4" w:rsidRPr="00FE6D76" w:rsidRDefault="00433CC4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 realización de las obras hidráulicas de responsabilidad de la Comunidad Autónoma en la isla.</w:t>
      </w:r>
    </w:p>
    <w:p w14:paraId="01859431" w14:textId="77777777" w:rsidR="00433CC4" w:rsidRPr="00FE6D76" w:rsidRDefault="00433CC4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 fija</w:t>
      </w:r>
      <w:r w:rsidR="00D97EE6" w:rsidRPr="00FE6D76">
        <w:rPr>
          <w:i/>
          <w:iCs/>
        </w:rPr>
        <w:t>ción de los precios de agua y su transporte, en aplicación de lo que reglamentariamente establezca el Gobierno de Canarias.</w:t>
      </w:r>
    </w:p>
    <w:p w14:paraId="7C92D87D" w14:textId="77777777" w:rsidR="00D97EE6" w:rsidRPr="00FE6D76" w:rsidRDefault="00D97EE6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 participación en la preparación de los planes de ordenación territorial, económicos y demás que puedan estar relacionados con las aguas de la isla.</w:t>
      </w:r>
    </w:p>
    <w:p w14:paraId="28883890" w14:textId="77777777" w:rsidR="00D97EE6" w:rsidRPr="00FE6D76" w:rsidRDefault="00D97EE6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 explotación, en su caso, de aprovechamientos de aguas y realización de estudios de hidrología.</w:t>
      </w:r>
    </w:p>
    <w:p w14:paraId="0CEEA2CA" w14:textId="77777777" w:rsidR="00D97EE6" w:rsidRPr="00FE6D76" w:rsidRDefault="00D97EE6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 prestación de toda clase de servicios técnicos relacionados con el cumplimiento de sus fines y, cuando proceda, el asesoramiento a las Administraciones Públicas, así como a los particulares.</w:t>
      </w:r>
    </w:p>
    <w:p w14:paraId="39E7D4E2" w14:textId="77777777" w:rsidR="00D97EE6" w:rsidRPr="00FE6D76" w:rsidRDefault="008578F9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Las que se deriven de los Convenios con la Comunidad Autónoma de Canarias, Cabildo Insular de Fuerteventura, Corporaciones Locales y otras Entidades públicas o privadas, o de los suscritos con los particulares</w:t>
      </w:r>
    </w:p>
    <w:p w14:paraId="0DDEB01B" w14:textId="77777777" w:rsidR="008578F9" w:rsidRPr="00FE6D76" w:rsidRDefault="008578F9" w:rsidP="00E4032F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FE6D76">
        <w:rPr>
          <w:i/>
          <w:iCs/>
        </w:rPr>
        <w:t>En general, todas las labores relativas a la administración de las aguas insulares no reservadas a otros Organismos por la presente Ley o por las normas generales atributivas de competencias.</w:t>
      </w:r>
      <w:r w:rsidR="00FE6D76" w:rsidRPr="00FE6D76">
        <w:rPr>
          <w:i/>
          <w:iCs/>
        </w:rPr>
        <w:t>”</w:t>
      </w:r>
    </w:p>
    <w:p w14:paraId="3316B2A8" w14:textId="77777777" w:rsidR="00FE6D76" w:rsidRDefault="00FE6D76" w:rsidP="00FE6D76">
      <w:pPr>
        <w:jc w:val="both"/>
      </w:pPr>
    </w:p>
    <w:sectPr w:rsidR="00FE6D76" w:rsidSect="006C74C6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4D6FB" w14:textId="77777777" w:rsidR="001B2427" w:rsidRDefault="001B2427" w:rsidP="006C74C6">
      <w:pPr>
        <w:spacing w:after="0" w:line="240" w:lineRule="auto"/>
      </w:pPr>
      <w:r>
        <w:separator/>
      </w:r>
    </w:p>
  </w:endnote>
  <w:endnote w:type="continuationSeparator" w:id="0">
    <w:p w14:paraId="03AD5A56" w14:textId="77777777" w:rsidR="001B2427" w:rsidRDefault="001B2427" w:rsidP="006C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6180B" w14:textId="77777777" w:rsidR="001B2427" w:rsidRDefault="001B2427" w:rsidP="006C74C6">
      <w:pPr>
        <w:spacing w:after="0" w:line="240" w:lineRule="auto"/>
      </w:pPr>
      <w:r>
        <w:separator/>
      </w:r>
    </w:p>
  </w:footnote>
  <w:footnote w:type="continuationSeparator" w:id="0">
    <w:p w14:paraId="091EFA5A" w14:textId="77777777" w:rsidR="001B2427" w:rsidRDefault="001B2427" w:rsidP="006C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40BE6" w14:textId="124A5E69" w:rsidR="006C74C6" w:rsidRDefault="006C74C6">
    <w:pPr>
      <w:pStyle w:val="Encabezado"/>
    </w:pPr>
    <w:r>
      <w:rPr>
        <w:noProof/>
      </w:rPr>
      <w:drawing>
        <wp:inline distT="0" distB="0" distL="0" distR="0" wp14:anchorId="70FA98BA" wp14:editId="0B72F349">
          <wp:extent cx="981075" cy="85462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731" cy="86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48C07" w14:textId="7E49BF46" w:rsidR="006C74C6" w:rsidRDefault="006C74C6">
    <w:pPr>
      <w:pStyle w:val="Encabezado"/>
    </w:pPr>
  </w:p>
  <w:p w14:paraId="6E3BC940" w14:textId="77777777" w:rsidR="006C74C6" w:rsidRDefault="006C74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97D57"/>
    <w:multiLevelType w:val="hybridMultilevel"/>
    <w:tmpl w:val="3572D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2F"/>
    <w:rsid w:val="00022CB6"/>
    <w:rsid w:val="001B2427"/>
    <w:rsid w:val="00433CC4"/>
    <w:rsid w:val="006C74C6"/>
    <w:rsid w:val="0072483A"/>
    <w:rsid w:val="008578F9"/>
    <w:rsid w:val="00C76184"/>
    <w:rsid w:val="00D97EE6"/>
    <w:rsid w:val="00E4032F"/>
    <w:rsid w:val="00F60869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C927"/>
  <w15:chartTrackingRefBased/>
  <w15:docId w15:val="{3E0688C6-B18D-4ED6-BD7C-821B2578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3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7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4C6"/>
  </w:style>
  <w:style w:type="paragraph" w:styleId="Piedepgina">
    <w:name w:val="footer"/>
    <w:basedOn w:val="Normal"/>
    <w:link w:val="PiedepginaCar"/>
    <w:uiPriority w:val="99"/>
    <w:unhideWhenUsed/>
    <w:rsid w:val="006C7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9</cp:revision>
  <dcterms:created xsi:type="dcterms:W3CDTF">2019-06-05T09:33:00Z</dcterms:created>
  <dcterms:modified xsi:type="dcterms:W3CDTF">2020-10-21T07:51:00Z</dcterms:modified>
</cp:coreProperties>
</file>